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8AE" w:rsidRDefault="00A928AE" w:rsidP="00A928AE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A928A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895475" cy="389403"/>
            <wp:effectExtent l="0" t="0" r="0" b="0"/>
            <wp:docPr id="1" name="Picture 1" descr="C:\Users\Jatin\Desktop\JS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tin\Desktop\JSP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922" cy="39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8AE" w:rsidRDefault="00A928AE" w:rsidP="00A928AE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</w:p>
    <w:p w:rsidR="00A928AE" w:rsidRDefault="00A928AE" w:rsidP="000A1807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0A1807" w:rsidRPr="00932662" w:rsidRDefault="000A1807" w:rsidP="000A1807">
      <w:pPr>
        <w:pStyle w:val="ListParagraph"/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932662">
        <w:rPr>
          <w:rFonts w:ascii="Arial" w:hAnsi="Arial" w:cs="Arial"/>
          <w:b/>
          <w:sz w:val="24"/>
          <w:szCs w:val="24"/>
        </w:rPr>
        <w:t xml:space="preserve">INCORPORATION OF </w:t>
      </w:r>
      <w:r>
        <w:rPr>
          <w:rFonts w:ascii="Arial" w:hAnsi="Arial" w:cs="Arial"/>
          <w:b/>
          <w:sz w:val="24"/>
          <w:szCs w:val="24"/>
        </w:rPr>
        <w:t xml:space="preserve">A COMPANY LIMITED BY GUARANTEE AND NOT HAVING SHARE CAPITAL LICENSED UNDER </w:t>
      </w:r>
      <w:r w:rsidRPr="00932662">
        <w:rPr>
          <w:rFonts w:ascii="Arial" w:hAnsi="Arial" w:cs="Arial"/>
          <w:b/>
          <w:sz w:val="24"/>
          <w:szCs w:val="24"/>
        </w:rPr>
        <w:t xml:space="preserve">SECTION 8 </w:t>
      </w:r>
      <w:r>
        <w:rPr>
          <w:rFonts w:ascii="Arial" w:hAnsi="Arial" w:cs="Arial"/>
          <w:b/>
          <w:sz w:val="24"/>
          <w:szCs w:val="24"/>
        </w:rPr>
        <w:t>OF</w:t>
      </w:r>
      <w:r w:rsidRPr="00932662">
        <w:rPr>
          <w:rFonts w:ascii="Arial" w:hAnsi="Arial" w:cs="Arial"/>
          <w:b/>
          <w:sz w:val="24"/>
          <w:szCs w:val="24"/>
        </w:rPr>
        <w:t xml:space="preserve"> THE COMPANIES ACT, 2013</w:t>
      </w:r>
    </w:p>
    <w:p w:rsidR="00A928AE" w:rsidRDefault="00A928AE" w:rsidP="000A1807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A928AE" w:rsidRDefault="00A928AE" w:rsidP="000A1807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0A1807" w:rsidRDefault="000A1807" w:rsidP="000A1807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 Section 8 of the Companies Act, 2013, any person or an association of persons may be registered as a Company with limited liability, without the word “limited” or “private limited”, if the Central Government (powers delegated to the Registrar of Companies) grants a license to such company.</w:t>
      </w:r>
    </w:p>
    <w:p w:rsidR="000A1807" w:rsidRDefault="000A1807" w:rsidP="000A1807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0A1807" w:rsidRPr="00F101FA" w:rsidRDefault="000A1807" w:rsidP="000A1807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F101FA">
        <w:rPr>
          <w:rFonts w:ascii="Arial" w:hAnsi="Arial" w:cs="Arial"/>
          <w:b/>
          <w:sz w:val="24"/>
          <w:szCs w:val="24"/>
        </w:rPr>
        <w:t>Following points must be fulfilled before incorporating a Section 8 Company.</w:t>
      </w:r>
    </w:p>
    <w:p w:rsidR="000A1807" w:rsidRDefault="000A1807" w:rsidP="000A18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license may be granted by the Registrar of Companies to a company if it  satisfies the following conditions:</w:t>
      </w:r>
    </w:p>
    <w:p w:rsidR="000A1807" w:rsidRDefault="000A1807" w:rsidP="000A18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objects of such company is to promote commerce, arts, science, sports, education, research, social welfare, religion, charity, protection of environment etc.;</w:t>
      </w:r>
    </w:p>
    <w:p w:rsidR="000A1807" w:rsidRDefault="000A1807" w:rsidP="000A18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Apply its profits, if any, or other income in promoting its objects; and</w:t>
      </w:r>
    </w:p>
    <w:p w:rsidR="000A1807" w:rsidRDefault="000A1807" w:rsidP="000A18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Intends to prohibit the payment of dividend to its members.</w:t>
      </w:r>
    </w:p>
    <w:p w:rsidR="000A1807" w:rsidRDefault="000A1807" w:rsidP="000A1807">
      <w:pPr>
        <w:pStyle w:val="ListParagraph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0A1807" w:rsidRDefault="000A1807" w:rsidP="000A18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Registrar may grant a license to such company on such conditions and subject to the relevant regulations as it may think fit, and those conditions and regulations shall be binding on the company.</w:t>
      </w:r>
    </w:p>
    <w:p w:rsidR="000A1807" w:rsidRDefault="000A1807" w:rsidP="000A1807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0A1807" w:rsidRDefault="000A1807" w:rsidP="000A18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obtaining license from the Registrar, it will be subject to all the provisions as applicable to limited companies. A company licensed under Section 8 may be either a private company or a public company depending upon the number of members such company intends to induct.</w:t>
      </w:r>
    </w:p>
    <w:p w:rsidR="000A1807" w:rsidRPr="00F101FA" w:rsidRDefault="000A1807" w:rsidP="000A18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1807" w:rsidRDefault="000A1807" w:rsidP="000A18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company registered under this section shall not amend its Memorandum or Articles of Association without the previous approval of the Registrar of Companies.  </w:t>
      </w:r>
    </w:p>
    <w:p w:rsidR="000A1807" w:rsidRPr="001F660D" w:rsidRDefault="000A1807" w:rsidP="000A1807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0A1807" w:rsidRDefault="000A1807" w:rsidP="000A18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F660D">
        <w:rPr>
          <w:rFonts w:ascii="Arial" w:hAnsi="Arial" w:cs="Arial"/>
          <w:b/>
          <w:sz w:val="24"/>
          <w:szCs w:val="24"/>
        </w:rPr>
        <w:t>Procedure to obtain License under Section 8:</w:t>
      </w:r>
    </w:p>
    <w:p w:rsidR="000A1807" w:rsidRPr="001F660D" w:rsidRDefault="000A1807" w:rsidP="000A18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1807" w:rsidRDefault="000A1807" w:rsidP="000A180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File an application in </w:t>
      </w:r>
      <w:r w:rsidRPr="001F660D">
        <w:rPr>
          <w:rFonts w:ascii="Arial" w:hAnsi="Arial" w:cs="Arial"/>
          <w:sz w:val="24"/>
          <w:szCs w:val="24"/>
        </w:rPr>
        <w:t xml:space="preserve">Form INC-12 with the Registrar of Companies </w:t>
      </w:r>
      <w:proofErr w:type="spellStart"/>
      <w:r w:rsidRPr="001F660D">
        <w:rPr>
          <w:rFonts w:ascii="Arial" w:hAnsi="Arial" w:cs="Arial"/>
          <w:sz w:val="24"/>
          <w:szCs w:val="24"/>
        </w:rPr>
        <w:t>alongwith</w:t>
      </w:r>
      <w:proofErr w:type="spellEnd"/>
      <w:r w:rsidRPr="001F660D">
        <w:rPr>
          <w:rFonts w:ascii="Arial" w:hAnsi="Arial" w:cs="Arial"/>
          <w:sz w:val="24"/>
          <w:szCs w:val="24"/>
        </w:rPr>
        <w:t xml:space="preserve"> respective fee as prescribed in the Companies (Registration Offices and fees) Rules, 2014</w:t>
      </w:r>
      <w:r>
        <w:rPr>
          <w:rFonts w:ascii="Arial" w:hAnsi="Arial" w:cs="Arial"/>
          <w:sz w:val="24"/>
          <w:szCs w:val="24"/>
        </w:rPr>
        <w:t>.</w:t>
      </w:r>
    </w:p>
    <w:p w:rsidR="000A1807" w:rsidRDefault="000A1807" w:rsidP="000A1807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Documents required to be attached:</w:t>
      </w:r>
    </w:p>
    <w:p w:rsidR="000A1807" w:rsidRDefault="000A1807" w:rsidP="000A180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Draft Memorandum and Articles of Association in Form No. INC-13 / Table B and Tale H respectively.</w:t>
      </w:r>
    </w:p>
    <w:p w:rsidR="000A1807" w:rsidRDefault="000A1807" w:rsidP="000A180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declaration in Form No. INC-14 by an Advocate or a practicing professional.</w:t>
      </w:r>
    </w:p>
    <w:p w:rsidR="00A928AE" w:rsidRDefault="00A928AE" w:rsidP="00A928AE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A928AE"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28AE7BB1" wp14:editId="48CC0613">
            <wp:extent cx="1895475" cy="389403"/>
            <wp:effectExtent l="0" t="0" r="0" b="0"/>
            <wp:docPr id="2" name="Picture 2" descr="C:\Users\Jatin\Desktop\JS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tin\Desktop\JSP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922" cy="39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928AE" w:rsidRDefault="00A928AE" w:rsidP="00A928AE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</w:p>
    <w:p w:rsidR="00A928AE" w:rsidRDefault="00A928AE" w:rsidP="00A928AE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</w:p>
    <w:p w:rsidR="000A1807" w:rsidRDefault="000A1807" w:rsidP="000A180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estimate of the future annual income and expenditure of the company for next three years, specifying the source of income and the objects of expenditure.</w:t>
      </w:r>
    </w:p>
    <w:p w:rsidR="00A928AE" w:rsidRPr="00A928AE" w:rsidRDefault="000A1807" w:rsidP="00975D7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center"/>
        <w:rPr>
          <w:rFonts w:ascii="Arial" w:hAnsi="Arial" w:cs="Arial"/>
          <w:sz w:val="24"/>
          <w:szCs w:val="24"/>
        </w:rPr>
      </w:pPr>
      <w:r w:rsidRPr="00A928AE">
        <w:rPr>
          <w:rFonts w:ascii="Arial" w:hAnsi="Arial" w:cs="Arial"/>
          <w:sz w:val="24"/>
          <w:szCs w:val="24"/>
        </w:rPr>
        <w:t>A declaration by each of the persons making the application in Form No. INC-15.</w:t>
      </w:r>
    </w:p>
    <w:p w:rsidR="000A1807" w:rsidRDefault="000A1807" w:rsidP="000A180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0A1807" w:rsidRDefault="000A1807" w:rsidP="000A180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physical scrutiny of the application and its supporting and the Registrar being satisfied and all the documents, if found in order, will issue a License under section 8 of the Companies Act, 2013 </w:t>
      </w:r>
    </w:p>
    <w:p w:rsidR="000A1807" w:rsidRDefault="000A1807" w:rsidP="000A18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1807" w:rsidRPr="003205F2" w:rsidRDefault="000A1807" w:rsidP="000A18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205F2">
        <w:rPr>
          <w:rFonts w:ascii="Arial" w:hAnsi="Arial" w:cs="Arial"/>
          <w:b/>
          <w:sz w:val="24"/>
          <w:szCs w:val="24"/>
        </w:rPr>
        <w:t xml:space="preserve">Incorporation process is similar to the private </w:t>
      </w:r>
      <w:r>
        <w:rPr>
          <w:rFonts w:ascii="Arial" w:hAnsi="Arial" w:cs="Arial"/>
          <w:b/>
          <w:sz w:val="24"/>
          <w:szCs w:val="24"/>
        </w:rPr>
        <w:t xml:space="preserve">limited </w:t>
      </w:r>
      <w:r w:rsidRPr="003205F2">
        <w:rPr>
          <w:rFonts w:ascii="Arial" w:hAnsi="Arial" w:cs="Arial"/>
          <w:b/>
          <w:sz w:val="24"/>
          <w:szCs w:val="24"/>
        </w:rPr>
        <w:t>companies</w:t>
      </w:r>
    </w:p>
    <w:p w:rsidR="00ED6B8C" w:rsidRDefault="00ED6B8C"/>
    <w:sectPr w:rsidR="00ED6B8C" w:rsidSect="00E64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B2EC7"/>
    <w:multiLevelType w:val="hybridMultilevel"/>
    <w:tmpl w:val="200E1C80"/>
    <w:lvl w:ilvl="0" w:tplc="A97A43CA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D757C5"/>
    <w:multiLevelType w:val="hybridMultilevel"/>
    <w:tmpl w:val="DA46501A"/>
    <w:lvl w:ilvl="0" w:tplc="61B622C2">
      <w:start w:val="1"/>
      <w:numFmt w:val="lowerLetter"/>
      <w:lvlText w:val="(%1)"/>
      <w:lvlJc w:val="left"/>
      <w:pPr>
        <w:ind w:left="136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0F" w:tentative="1">
      <w:start w:val="1"/>
      <w:numFmt w:val="decimal"/>
      <w:lvlText w:val="%7."/>
      <w:lvlJc w:val="left"/>
      <w:pPr>
        <w:ind w:left="5684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4F9835A8"/>
    <w:multiLevelType w:val="hybridMultilevel"/>
    <w:tmpl w:val="8794A6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C65F3"/>
    <w:multiLevelType w:val="hybridMultilevel"/>
    <w:tmpl w:val="81E6B232"/>
    <w:lvl w:ilvl="0" w:tplc="42F03DCE">
      <w:start w:val="1"/>
      <w:numFmt w:val="lowerLetter"/>
      <w:lvlText w:val="(%1)"/>
      <w:lvlJc w:val="left"/>
      <w:pPr>
        <w:ind w:left="150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26" w:hanging="360"/>
      </w:pPr>
    </w:lvl>
    <w:lvl w:ilvl="2" w:tplc="4009001B" w:tentative="1">
      <w:start w:val="1"/>
      <w:numFmt w:val="lowerRoman"/>
      <w:lvlText w:val="%3."/>
      <w:lvlJc w:val="right"/>
      <w:pPr>
        <w:ind w:left="2946" w:hanging="180"/>
      </w:pPr>
    </w:lvl>
    <w:lvl w:ilvl="3" w:tplc="4009000F" w:tentative="1">
      <w:start w:val="1"/>
      <w:numFmt w:val="decimal"/>
      <w:lvlText w:val="%4."/>
      <w:lvlJc w:val="left"/>
      <w:pPr>
        <w:ind w:left="3666" w:hanging="360"/>
      </w:pPr>
    </w:lvl>
    <w:lvl w:ilvl="4" w:tplc="40090019" w:tentative="1">
      <w:start w:val="1"/>
      <w:numFmt w:val="lowerLetter"/>
      <w:lvlText w:val="%5."/>
      <w:lvlJc w:val="left"/>
      <w:pPr>
        <w:ind w:left="4386" w:hanging="360"/>
      </w:pPr>
    </w:lvl>
    <w:lvl w:ilvl="5" w:tplc="4009001B" w:tentative="1">
      <w:start w:val="1"/>
      <w:numFmt w:val="lowerRoman"/>
      <w:lvlText w:val="%6."/>
      <w:lvlJc w:val="right"/>
      <w:pPr>
        <w:ind w:left="5106" w:hanging="180"/>
      </w:pPr>
    </w:lvl>
    <w:lvl w:ilvl="6" w:tplc="4009000F" w:tentative="1">
      <w:start w:val="1"/>
      <w:numFmt w:val="decimal"/>
      <w:lvlText w:val="%7."/>
      <w:lvlJc w:val="left"/>
      <w:pPr>
        <w:ind w:left="5826" w:hanging="360"/>
      </w:pPr>
    </w:lvl>
    <w:lvl w:ilvl="7" w:tplc="40090019" w:tentative="1">
      <w:start w:val="1"/>
      <w:numFmt w:val="lowerLetter"/>
      <w:lvlText w:val="%8."/>
      <w:lvlJc w:val="left"/>
      <w:pPr>
        <w:ind w:left="6546" w:hanging="360"/>
      </w:pPr>
    </w:lvl>
    <w:lvl w:ilvl="8" w:tplc="400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07"/>
    <w:rsid w:val="000A1807"/>
    <w:rsid w:val="00A928AE"/>
    <w:rsid w:val="00ED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41946-E9F8-4CF7-90D0-CF4A5830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Jatin</dc:creator>
  <cp:keywords/>
  <dc:description/>
  <cp:lastModifiedBy>Jatin</cp:lastModifiedBy>
  <cp:revision>2</cp:revision>
  <cp:lastPrinted>2016-10-13T16:37:00Z</cp:lastPrinted>
  <dcterms:created xsi:type="dcterms:W3CDTF">2016-10-13T15:57:00Z</dcterms:created>
  <dcterms:modified xsi:type="dcterms:W3CDTF">2016-10-13T16:37:00Z</dcterms:modified>
</cp:coreProperties>
</file>